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8C9" w:rsidRPr="00EC5E73" w:rsidRDefault="00A66167" w:rsidP="00064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E73">
        <w:rPr>
          <w:rFonts w:ascii="Times New Roman" w:hAnsi="Times New Roman" w:cs="Times New Roman"/>
          <w:b/>
          <w:sz w:val="24"/>
          <w:szCs w:val="24"/>
        </w:rPr>
        <w:t>Условия</w:t>
      </w:r>
      <w:r w:rsidR="00F829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5E73">
        <w:rPr>
          <w:rFonts w:ascii="Times New Roman" w:hAnsi="Times New Roman" w:cs="Times New Roman"/>
          <w:b/>
          <w:sz w:val="24"/>
          <w:szCs w:val="24"/>
        </w:rPr>
        <w:t xml:space="preserve"> питания </w:t>
      </w:r>
      <w:proofErr w:type="gramStart"/>
      <w:r w:rsidRPr="00EC5E7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EC5E73" w:rsidRDefault="00EC5E73" w:rsidP="00064A5C">
      <w:pPr>
        <w:pStyle w:val="a4"/>
        <w:spacing w:before="0" w:beforeAutospacing="0" w:after="0" w:afterAutospacing="0"/>
      </w:pPr>
    </w:p>
    <w:p w:rsidR="00A66167" w:rsidRPr="00EC5E73" w:rsidRDefault="0019717B" w:rsidP="00064A5C">
      <w:pPr>
        <w:pStyle w:val="a4"/>
        <w:spacing w:before="0" w:beforeAutospacing="0" w:after="0" w:afterAutospacing="0"/>
        <w:rPr>
          <w:color w:val="000000"/>
        </w:rPr>
      </w:pPr>
      <w:r>
        <w:t>Помещения</w:t>
      </w:r>
      <w:r w:rsidR="00A66167" w:rsidRPr="00EC5E73">
        <w:t xml:space="preserve"> для питания</w:t>
      </w:r>
      <w:r w:rsidR="00A66167" w:rsidRPr="00EC5E73">
        <w:rPr>
          <w:color w:val="000000"/>
        </w:rPr>
        <w:t> </w:t>
      </w:r>
      <w:proofErr w:type="gramStart"/>
      <w:r w:rsidR="00A66167" w:rsidRPr="00EC5E73">
        <w:rPr>
          <w:color w:val="000000"/>
        </w:rPr>
        <w:t>обучающихся</w:t>
      </w:r>
      <w:proofErr w:type="gramEnd"/>
      <w:r w:rsidR="00DE7070">
        <w:rPr>
          <w:color w:val="000000"/>
        </w:rPr>
        <w:t>:</w:t>
      </w:r>
      <w:r w:rsidR="00C33A72">
        <w:rPr>
          <w:color w:val="000000"/>
        </w:rPr>
        <w:t xml:space="preserve"> </w:t>
      </w:r>
    </w:p>
    <w:p w:rsidR="00A66167" w:rsidRPr="00EC5E73" w:rsidRDefault="0019717B" w:rsidP="00064A5C">
      <w:pPr>
        <w:pStyle w:val="ConsPlusNormal"/>
        <w:widowControl/>
        <w:numPr>
          <w:ilvl w:val="0"/>
          <w:numId w:val="2"/>
        </w:numPr>
        <w:rPr>
          <w:rStyle w:val="a5"/>
          <w:rFonts w:ascii="Times New Roman" w:hAnsi="Times New Roman" w:cs="Times New Roman"/>
          <w:i w:val="0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Столовая </w:t>
      </w:r>
      <w:r w:rsidR="00EC5E73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EC5E73" w:rsidRPr="00EC5E73" w:rsidRDefault="0019717B" w:rsidP="00064A5C">
      <w:pPr>
        <w:pStyle w:val="a4"/>
        <w:numPr>
          <w:ilvl w:val="0"/>
          <w:numId w:val="2"/>
        </w:numPr>
        <w:spacing w:before="0" w:beforeAutospacing="0" w:after="0" w:afterAutospacing="0"/>
        <w:rPr>
          <w:rStyle w:val="a5"/>
          <w:iCs w:val="0"/>
          <w:color w:val="000000"/>
        </w:rPr>
      </w:pPr>
      <w:r>
        <w:rPr>
          <w:rStyle w:val="a5"/>
          <w:i w:val="0"/>
        </w:rPr>
        <w:t>Пищеблок</w:t>
      </w:r>
    </w:p>
    <w:p w:rsidR="008114CC" w:rsidRDefault="008114CC" w:rsidP="00064A5C">
      <w:pPr>
        <w:pStyle w:val="a4"/>
        <w:spacing w:before="0" w:beforeAutospacing="0" w:after="0" w:afterAutospacing="0"/>
        <w:rPr>
          <w:rStyle w:val="a5"/>
          <w:i w:val="0"/>
        </w:rPr>
      </w:pPr>
    </w:p>
    <w:p w:rsidR="0019717B" w:rsidRDefault="00F829D8" w:rsidP="00064A5C">
      <w:pPr>
        <w:pStyle w:val="a4"/>
        <w:spacing w:before="0" w:beforeAutospacing="0" w:after="0" w:afterAutospacing="0"/>
        <w:rPr>
          <w:rStyle w:val="a5"/>
          <w:i w:val="0"/>
        </w:rPr>
      </w:pPr>
      <w:r>
        <w:rPr>
          <w:rStyle w:val="a5"/>
          <w:i w:val="0"/>
        </w:rPr>
        <w:t>Столовая – 80 посадочных мест.</w:t>
      </w:r>
    </w:p>
    <w:p w:rsidR="008114CC" w:rsidRDefault="008114CC" w:rsidP="00064A5C">
      <w:pPr>
        <w:pStyle w:val="a4"/>
        <w:spacing w:before="0" w:beforeAutospacing="0" w:after="0" w:afterAutospacing="0"/>
        <w:rPr>
          <w:rStyle w:val="a5"/>
          <w:i w:val="0"/>
        </w:rPr>
      </w:pPr>
    </w:p>
    <w:p w:rsidR="00F829D8" w:rsidRDefault="00F829D8" w:rsidP="00064A5C">
      <w:pPr>
        <w:pStyle w:val="a4"/>
        <w:spacing w:before="0" w:beforeAutospacing="0" w:after="0" w:afterAutospacing="0"/>
        <w:rPr>
          <w:rStyle w:val="a5"/>
          <w:i w:val="0"/>
        </w:rPr>
      </w:pPr>
      <w:r>
        <w:rPr>
          <w:rStyle w:val="a5"/>
          <w:i w:val="0"/>
        </w:rPr>
        <w:t xml:space="preserve">Перечень оборудования пищеблока: </w:t>
      </w:r>
    </w:p>
    <w:tbl>
      <w:tblPr>
        <w:tblStyle w:val="a6"/>
        <w:tblW w:w="9640" w:type="dxa"/>
        <w:tblInd w:w="-34" w:type="dxa"/>
        <w:tblLook w:val="04A0" w:firstRow="1" w:lastRow="0" w:firstColumn="1" w:lastColumn="0" w:noHBand="0" w:noVBand="1"/>
      </w:tblPr>
      <w:tblGrid>
        <w:gridCol w:w="568"/>
        <w:gridCol w:w="7654"/>
        <w:gridCol w:w="1418"/>
      </w:tblGrid>
      <w:tr w:rsidR="008114CC" w:rsidRPr="008114CC" w:rsidTr="008114CC">
        <w:tc>
          <w:tcPr>
            <w:tcW w:w="568" w:type="dxa"/>
          </w:tcPr>
          <w:p w:rsidR="008114CC" w:rsidRPr="008114CC" w:rsidRDefault="008114CC" w:rsidP="00064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114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114C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654" w:type="dxa"/>
          </w:tcPr>
          <w:p w:rsidR="008114CC" w:rsidRPr="008114CC" w:rsidRDefault="008114CC" w:rsidP="00064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C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оборудования </w:t>
            </w:r>
          </w:p>
        </w:tc>
        <w:tc>
          <w:tcPr>
            <w:tcW w:w="1418" w:type="dxa"/>
          </w:tcPr>
          <w:p w:rsidR="008114CC" w:rsidRPr="008114CC" w:rsidRDefault="008114CC" w:rsidP="00064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C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8114CC" w:rsidRPr="00AA43EE" w:rsidTr="008114CC">
        <w:tc>
          <w:tcPr>
            <w:tcW w:w="568" w:type="dxa"/>
          </w:tcPr>
          <w:p w:rsidR="008114CC" w:rsidRPr="00AA43EE" w:rsidRDefault="008114CC" w:rsidP="00064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8114CC" w:rsidRPr="00AA43EE" w:rsidRDefault="008114CC" w:rsidP="00064A5C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EE">
              <w:rPr>
                <w:rFonts w:ascii="Times New Roman" w:hAnsi="Times New Roman" w:cs="Times New Roman"/>
                <w:sz w:val="24"/>
                <w:szCs w:val="24"/>
              </w:rPr>
              <w:t>Шкаф для посуды</w:t>
            </w:r>
          </w:p>
        </w:tc>
        <w:tc>
          <w:tcPr>
            <w:tcW w:w="1418" w:type="dxa"/>
          </w:tcPr>
          <w:p w:rsidR="008114CC" w:rsidRPr="00AA43EE" w:rsidRDefault="008114CC" w:rsidP="00064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4CC" w:rsidRPr="00AA43EE" w:rsidTr="008114CC">
        <w:tc>
          <w:tcPr>
            <w:tcW w:w="568" w:type="dxa"/>
          </w:tcPr>
          <w:p w:rsidR="008114CC" w:rsidRPr="00AA43EE" w:rsidRDefault="008114CC" w:rsidP="00064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8114CC" w:rsidRPr="00AA43EE" w:rsidRDefault="008114CC" w:rsidP="00064A5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A43EE">
              <w:rPr>
                <w:rFonts w:ascii="Times New Roman" w:hAnsi="Times New Roman" w:cs="Times New Roman"/>
                <w:sz w:val="24"/>
                <w:szCs w:val="24"/>
              </w:rPr>
              <w:t xml:space="preserve">Мясорубка МИМ-300 </w:t>
            </w:r>
          </w:p>
        </w:tc>
        <w:tc>
          <w:tcPr>
            <w:tcW w:w="1418" w:type="dxa"/>
          </w:tcPr>
          <w:p w:rsidR="008114CC" w:rsidRPr="00AA43EE" w:rsidRDefault="008114CC" w:rsidP="00064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4CC" w:rsidRPr="00AA43EE" w:rsidTr="008114CC">
        <w:tc>
          <w:tcPr>
            <w:tcW w:w="568" w:type="dxa"/>
          </w:tcPr>
          <w:p w:rsidR="008114CC" w:rsidRPr="00AA43EE" w:rsidRDefault="008114CC" w:rsidP="00064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8114CC" w:rsidRPr="00AA43EE" w:rsidRDefault="008114CC" w:rsidP="00064A5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A43EE">
              <w:rPr>
                <w:rFonts w:ascii="Times New Roman" w:hAnsi="Times New Roman" w:cs="Times New Roman"/>
                <w:sz w:val="24"/>
                <w:szCs w:val="24"/>
              </w:rPr>
              <w:t xml:space="preserve">Ванна моечная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3EE">
              <w:rPr>
                <w:rFonts w:ascii="Times New Roman" w:hAnsi="Times New Roman" w:cs="Times New Roman"/>
                <w:sz w:val="24"/>
                <w:szCs w:val="24"/>
              </w:rPr>
              <w:t>1-секционная</w:t>
            </w:r>
          </w:p>
        </w:tc>
        <w:tc>
          <w:tcPr>
            <w:tcW w:w="1418" w:type="dxa"/>
          </w:tcPr>
          <w:p w:rsidR="008114CC" w:rsidRPr="00AA43EE" w:rsidRDefault="008114CC" w:rsidP="00064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14CC" w:rsidRPr="00AA43EE" w:rsidTr="008114CC">
        <w:tc>
          <w:tcPr>
            <w:tcW w:w="568" w:type="dxa"/>
          </w:tcPr>
          <w:p w:rsidR="008114CC" w:rsidRPr="00AA43EE" w:rsidRDefault="008114CC" w:rsidP="00064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8114CC" w:rsidRPr="00AA43EE" w:rsidRDefault="008114CC" w:rsidP="00064A5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A43EE">
              <w:rPr>
                <w:rFonts w:ascii="Times New Roman" w:hAnsi="Times New Roman" w:cs="Times New Roman"/>
                <w:sz w:val="24"/>
                <w:szCs w:val="24"/>
              </w:rPr>
              <w:t>Стол производственный</w:t>
            </w:r>
          </w:p>
        </w:tc>
        <w:tc>
          <w:tcPr>
            <w:tcW w:w="1418" w:type="dxa"/>
          </w:tcPr>
          <w:p w:rsidR="008114CC" w:rsidRPr="00AA43EE" w:rsidRDefault="008114CC" w:rsidP="00064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4CC" w:rsidRPr="00AA43EE" w:rsidTr="008114CC">
        <w:tc>
          <w:tcPr>
            <w:tcW w:w="568" w:type="dxa"/>
          </w:tcPr>
          <w:p w:rsidR="008114CC" w:rsidRPr="00AA43EE" w:rsidRDefault="008114CC" w:rsidP="00064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:rsidR="008114CC" w:rsidRPr="00AA43EE" w:rsidRDefault="008114CC" w:rsidP="00064A5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A43EE">
              <w:rPr>
                <w:rFonts w:ascii="Times New Roman" w:hAnsi="Times New Roman" w:cs="Times New Roman"/>
                <w:sz w:val="24"/>
                <w:szCs w:val="24"/>
              </w:rPr>
              <w:t xml:space="preserve">Шкаф холодильный </w:t>
            </w:r>
          </w:p>
        </w:tc>
        <w:tc>
          <w:tcPr>
            <w:tcW w:w="1418" w:type="dxa"/>
          </w:tcPr>
          <w:p w:rsidR="008114CC" w:rsidRPr="00AA43EE" w:rsidRDefault="008114CC" w:rsidP="00064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4CC" w:rsidRPr="00AA43EE" w:rsidTr="008114CC">
        <w:tc>
          <w:tcPr>
            <w:tcW w:w="568" w:type="dxa"/>
          </w:tcPr>
          <w:p w:rsidR="008114CC" w:rsidRPr="00AA43EE" w:rsidRDefault="008114CC" w:rsidP="00064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4" w:type="dxa"/>
          </w:tcPr>
          <w:p w:rsidR="008114CC" w:rsidRPr="00AA43EE" w:rsidRDefault="008114CC" w:rsidP="00064A5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A43EE">
              <w:rPr>
                <w:rFonts w:ascii="Times New Roman" w:hAnsi="Times New Roman" w:cs="Times New Roman"/>
                <w:sz w:val="24"/>
                <w:szCs w:val="24"/>
              </w:rPr>
              <w:t>Стеллаж производственный</w:t>
            </w:r>
          </w:p>
        </w:tc>
        <w:tc>
          <w:tcPr>
            <w:tcW w:w="1418" w:type="dxa"/>
          </w:tcPr>
          <w:p w:rsidR="008114CC" w:rsidRPr="00AA43EE" w:rsidRDefault="008114CC" w:rsidP="00064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14CC" w:rsidRPr="00AA43EE" w:rsidTr="008114CC">
        <w:tc>
          <w:tcPr>
            <w:tcW w:w="568" w:type="dxa"/>
          </w:tcPr>
          <w:p w:rsidR="008114CC" w:rsidRPr="00AA43EE" w:rsidRDefault="008114CC" w:rsidP="00064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4" w:type="dxa"/>
          </w:tcPr>
          <w:p w:rsidR="008114CC" w:rsidRPr="00AA43EE" w:rsidRDefault="008114CC" w:rsidP="00064A5C">
            <w:pPr>
              <w:ind w:left="33"/>
              <w:rPr>
                <w:rStyle w:val="gtname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4CC">
              <w:rPr>
                <w:rStyle w:val="gtname1"/>
                <w:rFonts w:ascii="Times New Roman" w:hAnsi="Times New Roman" w:cs="Times New Roman"/>
                <w:color w:val="auto"/>
                <w:sz w:val="24"/>
                <w:szCs w:val="24"/>
              </w:rPr>
              <w:t>Электрополотенце</w:t>
            </w:r>
            <w:proofErr w:type="spellEnd"/>
          </w:p>
        </w:tc>
        <w:tc>
          <w:tcPr>
            <w:tcW w:w="1418" w:type="dxa"/>
          </w:tcPr>
          <w:p w:rsidR="008114CC" w:rsidRPr="00AA43EE" w:rsidRDefault="008114CC" w:rsidP="00064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14CC" w:rsidRPr="00AA43EE" w:rsidTr="008114CC">
        <w:tc>
          <w:tcPr>
            <w:tcW w:w="568" w:type="dxa"/>
          </w:tcPr>
          <w:p w:rsidR="008114CC" w:rsidRPr="00AA43EE" w:rsidRDefault="008114CC" w:rsidP="00064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4" w:type="dxa"/>
          </w:tcPr>
          <w:p w:rsidR="008114CC" w:rsidRPr="00AA43EE" w:rsidRDefault="008114CC" w:rsidP="00064A5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3EE">
              <w:rPr>
                <w:rFonts w:ascii="Times New Roman" w:hAnsi="Times New Roman" w:cs="Times New Roman"/>
                <w:sz w:val="24"/>
                <w:szCs w:val="24"/>
              </w:rPr>
              <w:t>Электроводонагреватель</w:t>
            </w:r>
            <w:proofErr w:type="spellEnd"/>
            <w:r w:rsidRPr="00AA43EE">
              <w:rPr>
                <w:rFonts w:ascii="Times New Roman" w:hAnsi="Times New Roman" w:cs="Times New Roman"/>
                <w:sz w:val="24"/>
                <w:szCs w:val="24"/>
              </w:rPr>
              <w:t xml:space="preserve"> проточный</w:t>
            </w:r>
          </w:p>
        </w:tc>
        <w:tc>
          <w:tcPr>
            <w:tcW w:w="1418" w:type="dxa"/>
          </w:tcPr>
          <w:p w:rsidR="008114CC" w:rsidRPr="00AA43EE" w:rsidRDefault="008114CC" w:rsidP="00064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4CC" w:rsidRPr="00AA43EE" w:rsidTr="008114CC">
        <w:tc>
          <w:tcPr>
            <w:tcW w:w="568" w:type="dxa"/>
          </w:tcPr>
          <w:p w:rsidR="008114CC" w:rsidRPr="00AA43EE" w:rsidRDefault="008114CC" w:rsidP="00064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4" w:type="dxa"/>
          </w:tcPr>
          <w:p w:rsidR="008114CC" w:rsidRPr="00AA43EE" w:rsidRDefault="008114CC" w:rsidP="00064A5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A43EE">
              <w:rPr>
                <w:rFonts w:ascii="Times New Roman" w:hAnsi="Times New Roman" w:cs="Times New Roman"/>
                <w:sz w:val="24"/>
                <w:szCs w:val="24"/>
              </w:rPr>
              <w:t xml:space="preserve">Машина </w:t>
            </w:r>
            <w:proofErr w:type="spellStart"/>
            <w:r w:rsidRPr="00AA43EE">
              <w:rPr>
                <w:rFonts w:ascii="Times New Roman" w:hAnsi="Times New Roman" w:cs="Times New Roman"/>
                <w:sz w:val="24"/>
                <w:szCs w:val="24"/>
              </w:rPr>
              <w:t>картофелеочистительная</w:t>
            </w:r>
            <w:proofErr w:type="spellEnd"/>
          </w:p>
        </w:tc>
        <w:tc>
          <w:tcPr>
            <w:tcW w:w="1418" w:type="dxa"/>
          </w:tcPr>
          <w:p w:rsidR="008114CC" w:rsidRPr="00AA43EE" w:rsidRDefault="008114CC" w:rsidP="00064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4CC" w:rsidRPr="00AA43EE" w:rsidTr="008114CC">
        <w:tc>
          <w:tcPr>
            <w:tcW w:w="568" w:type="dxa"/>
          </w:tcPr>
          <w:p w:rsidR="008114CC" w:rsidRPr="00AA43EE" w:rsidRDefault="008114CC" w:rsidP="00064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4" w:type="dxa"/>
          </w:tcPr>
          <w:p w:rsidR="008114CC" w:rsidRPr="00AA43EE" w:rsidRDefault="008114CC" w:rsidP="00064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EE">
              <w:rPr>
                <w:rFonts w:ascii="Times New Roman" w:hAnsi="Times New Roman" w:cs="Times New Roman"/>
                <w:sz w:val="24"/>
                <w:szCs w:val="24"/>
              </w:rPr>
              <w:t>Машина посудомоечная</w:t>
            </w:r>
          </w:p>
        </w:tc>
        <w:tc>
          <w:tcPr>
            <w:tcW w:w="1418" w:type="dxa"/>
          </w:tcPr>
          <w:p w:rsidR="008114CC" w:rsidRPr="00AA43EE" w:rsidRDefault="008114CC" w:rsidP="00064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4CC" w:rsidRPr="00AA43EE" w:rsidTr="008114CC">
        <w:tc>
          <w:tcPr>
            <w:tcW w:w="568" w:type="dxa"/>
          </w:tcPr>
          <w:p w:rsidR="008114CC" w:rsidRPr="00AA43EE" w:rsidRDefault="008114CC" w:rsidP="00064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4" w:type="dxa"/>
          </w:tcPr>
          <w:p w:rsidR="008114CC" w:rsidRPr="00AA43EE" w:rsidRDefault="008114CC" w:rsidP="00064A5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A43EE">
              <w:rPr>
                <w:rFonts w:ascii="Times New Roman" w:hAnsi="Times New Roman" w:cs="Times New Roman"/>
                <w:sz w:val="24"/>
                <w:szCs w:val="24"/>
              </w:rPr>
              <w:t>Плита кухонная электрическая 6-ти конфорочная с жарочным шкафом</w:t>
            </w:r>
          </w:p>
        </w:tc>
        <w:tc>
          <w:tcPr>
            <w:tcW w:w="1418" w:type="dxa"/>
          </w:tcPr>
          <w:p w:rsidR="008114CC" w:rsidRPr="00AA43EE" w:rsidRDefault="008114CC" w:rsidP="00064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4CC" w:rsidRPr="00AA43EE" w:rsidTr="008114CC">
        <w:tc>
          <w:tcPr>
            <w:tcW w:w="568" w:type="dxa"/>
          </w:tcPr>
          <w:p w:rsidR="008114CC" w:rsidRPr="00AA43EE" w:rsidRDefault="008114CC" w:rsidP="00064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4" w:type="dxa"/>
          </w:tcPr>
          <w:p w:rsidR="008114CC" w:rsidRPr="00AA43EE" w:rsidRDefault="008114CC" w:rsidP="00064A5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A43EE">
              <w:rPr>
                <w:rFonts w:ascii="Times New Roman" w:hAnsi="Times New Roman" w:cs="Times New Roman"/>
                <w:sz w:val="24"/>
                <w:szCs w:val="24"/>
              </w:rPr>
              <w:t xml:space="preserve">Шкаф пекарский электрический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трех-</w:t>
            </w:r>
            <w:r w:rsidRPr="00AA43EE">
              <w:rPr>
                <w:rFonts w:ascii="Times New Roman" w:hAnsi="Times New Roman" w:cs="Times New Roman"/>
                <w:sz w:val="24"/>
                <w:szCs w:val="24"/>
              </w:rPr>
              <w:t>камерный</w:t>
            </w:r>
            <w:proofErr w:type="gramEnd"/>
          </w:p>
        </w:tc>
        <w:tc>
          <w:tcPr>
            <w:tcW w:w="1418" w:type="dxa"/>
          </w:tcPr>
          <w:p w:rsidR="008114CC" w:rsidRPr="00AA43EE" w:rsidRDefault="008114CC" w:rsidP="00064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4CC" w:rsidRPr="00AA43EE" w:rsidTr="008114CC">
        <w:tc>
          <w:tcPr>
            <w:tcW w:w="568" w:type="dxa"/>
          </w:tcPr>
          <w:p w:rsidR="008114CC" w:rsidRPr="00AA43EE" w:rsidRDefault="008114CC" w:rsidP="00064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4" w:type="dxa"/>
          </w:tcPr>
          <w:p w:rsidR="008114CC" w:rsidRPr="00AA43EE" w:rsidRDefault="008114CC" w:rsidP="00064A5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A43EE">
              <w:rPr>
                <w:rFonts w:ascii="Times New Roman" w:hAnsi="Times New Roman" w:cs="Times New Roman"/>
                <w:sz w:val="24"/>
                <w:szCs w:val="24"/>
              </w:rPr>
              <w:t>Прилавок  нейтральный</w:t>
            </w:r>
          </w:p>
        </w:tc>
        <w:tc>
          <w:tcPr>
            <w:tcW w:w="1418" w:type="dxa"/>
          </w:tcPr>
          <w:p w:rsidR="008114CC" w:rsidRPr="00AA43EE" w:rsidRDefault="008114CC" w:rsidP="00064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4CC" w:rsidRPr="00AA43EE" w:rsidTr="008114CC">
        <w:tc>
          <w:tcPr>
            <w:tcW w:w="568" w:type="dxa"/>
          </w:tcPr>
          <w:p w:rsidR="008114CC" w:rsidRPr="00AA43EE" w:rsidRDefault="008114CC" w:rsidP="00064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4" w:type="dxa"/>
          </w:tcPr>
          <w:p w:rsidR="008114CC" w:rsidRPr="00AA43EE" w:rsidRDefault="008114CC" w:rsidP="00064A5C">
            <w:pPr>
              <w:shd w:val="clear" w:color="auto" w:fill="FFFFFF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A43EE">
              <w:rPr>
                <w:rFonts w:ascii="Times New Roman" w:hAnsi="Times New Roman" w:cs="Times New Roman"/>
                <w:sz w:val="24"/>
                <w:szCs w:val="24"/>
              </w:rPr>
              <w:t xml:space="preserve">Зонт вытяжной </w:t>
            </w:r>
          </w:p>
        </w:tc>
        <w:tc>
          <w:tcPr>
            <w:tcW w:w="1418" w:type="dxa"/>
          </w:tcPr>
          <w:p w:rsidR="008114CC" w:rsidRPr="00AA43EE" w:rsidRDefault="008114CC" w:rsidP="00064A5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8114CC" w:rsidRPr="00352F12" w:rsidRDefault="008114CC" w:rsidP="0006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070" w:rsidRDefault="00EC5E73" w:rsidP="00064A5C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a5"/>
          <w:i w:val="0"/>
        </w:rPr>
        <w:t xml:space="preserve">Питание учащихся организованно  </w:t>
      </w:r>
      <w:r w:rsidRPr="00EC5E73">
        <w:rPr>
          <w:color w:val="000000"/>
        </w:rPr>
        <w:t>в</w:t>
      </w:r>
      <w:r w:rsidRPr="00A66167">
        <w:rPr>
          <w:color w:val="000000"/>
        </w:rPr>
        <w:t xml:space="preserve"> соответствии с нормами и требованиями СанПиН. </w:t>
      </w:r>
      <w:r w:rsidR="0019717B" w:rsidRPr="0019717B">
        <w:rPr>
          <w:color w:val="000000"/>
        </w:rPr>
        <w:t>Горячее питание в МБОУ Краснооктябрьская СОШ организуется для всех обучающихся по</w:t>
      </w:r>
      <w:r w:rsidR="0019717B">
        <w:rPr>
          <w:color w:val="000000"/>
        </w:rPr>
        <w:t xml:space="preserve"> факту присутствия на занятиях.</w:t>
      </w:r>
      <w:r w:rsidR="0019717B" w:rsidRPr="0019717B">
        <w:rPr>
          <w:color w:val="000000"/>
        </w:rPr>
        <w:t xml:space="preserve"> Интервалы между приемами пищи не превышают 3-4 часов. Пища готовится в соответствии с 10-дневным цикличным меню.</w:t>
      </w:r>
      <w:r w:rsidR="0019717B">
        <w:rPr>
          <w:color w:val="000000"/>
        </w:rPr>
        <w:t xml:space="preserve"> </w:t>
      </w:r>
      <w:r w:rsidR="0019717B" w:rsidRPr="0019717B">
        <w:rPr>
          <w:color w:val="000000"/>
        </w:rPr>
        <w:t xml:space="preserve">Услуги по обеспечению горячим питанием </w:t>
      </w:r>
      <w:proofErr w:type="gramStart"/>
      <w:r w:rsidR="0019717B" w:rsidRPr="0019717B">
        <w:rPr>
          <w:color w:val="000000"/>
        </w:rPr>
        <w:t>обучающихся</w:t>
      </w:r>
      <w:proofErr w:type="gramEnd"/>
      <w:r w:rsidR="0019717B" w:rsidRPr="0019717B">
        <w:rPr>
          <w:color w:val="000000"/>
        </w:rPr>
        <w:t xml:space="preserve"> оказывает  ИП Афанасьев А.В.</w:t>
      </w:r>
      <w:r w:rsidR="0019717B">
        <w:rPr>
          <w:color w:val="000000"/>
        </w:rPr>
        <w:t xml:space="preserve"> </w:t>
      </w:r>
      <w:r w:rsidR="0019717B" w:rsidRPr="0019717B">
        <w:rPr>
          <w:color w:val="000000"/>
        </w:rPr>
        <w:t xml:space="preserve">Питание </w:t>
      </w:r>
      <w:r w:rsidR="0019717B">
        <w:rPr>
          <w:color w:val="000000"/>
        </w:rPr>
        <w:t>учащихся</w:t>
      </w:r>
      <w:r w:rsidR="0019717B" w:rsidRPr="0019717B">
        <w:rPr>
          <w:color w:val="000000"/>
        </w:rPr>
        <w:t xml:space="preserve"> осуществляется организованно, согласно установленному графику</w:t>
      </w:r>
      <w:r w:rsidR="0076394C">
        <w:rPr>
          <w:color w:val="000000"/>
        </w:rPr>
        <w:t xml:space="preserve">. </w:t>
      </w:r>
      <w:proofErr w:type="gramStart"/>
      <w:r w:rsidR="0076394C">
        <w:rPr>
          <w:color w:val="000000"/>
        </w:rPr>
        <w:t xml:space="preserve">График питания обучающихся </w:t>
      </w:r>
      <w:r w:rsidR="0019717B" w:rsidRPr="0019717B">
        <w:rPr>
          <w:color w:val="000000"/>
        </w:rPr>
        <w:t xml:space="preserve"> составлен таким образом, чтобы все </w:t>
      </w:r>
      <w:r w:rsidR="002B3251">
        <w:rPr>
          <w:color w:val="000000"/>
        </w:rPr>
        <w:t>учащиеся</w:t>
      </w:r>
      <w:r w:rsidR="0019717B" w:rsidRPr="0019717B">
        <w:rPr>
          <w:color w:val="000000"/>
        </w:rPr>
        <w:t xml:space="preserve"> могли своевременно  получить горячее питание.</w:t>
      </w:r>
      <w:proofErr w:type="gramEnd"/>
    </w:p>
    <w:p w:rsidR="0019717B" w:rsidRDefault="00DE7070" w:rsidP="00064A5C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Имеется буфет, который </w:t>
      </w:r>
      <w:r w:rsidRPr="00DE7070">
        <w:rPr>
          <w:color w:val="000000"/>
        </w:rPr>
        <w:t xml:space="preserve">в полной мере  обеспечен качественной, доступной по цене и разнообразной по ассортименту буфетной продукцией. В ассортименте школьного буфета всегда имеется в продаже выпечка, кондитерские изделия, соки, печенье, вафли, минеральная вода, чай. </w:t>
      </w:r>
      <w:r w:rsidR="0019717B">
        <w:rPr>
          <w:color w:val="000000"/>
        </w:rPr>
        <w:t xml:space="preserve"> </w:t>
      </w:r>
      <w:r w:rsidR="0076394C" w:rsidRPr="00DE7070">
        <w:rPr>
          <w:color w:val="000000"/>
        </w:rPr>
        <w:t xml:space="preserve">Платными услугами школьного буфета пользуются </w:t>
      </w:r>
      <w:r w:rsidR="0076394C">
        <w:rPr>
          <w:color w:val="000000"/>
        </w:rPr>
        <w:t>учащиеся,</w:t>
      </w:r>
      <w:r w:rsidR="0076394C" w:rsidRPr="00DE7070">
        <w:rPr>
          <w:color w:val="000000"/>
        </w:rPr>
        <w:t xml:space="preserve"> </w:t>
      </w:r>
      <w:r w:rsidR="0076394C">
        <w:rPr>
          <w:color w:val="000000"/>
        </w:rPr>
        <w:t>педагогические работники</w:t>
      </w:r>
      <w:r w:rsidR="0076394C" w:rsidRPr="00DE7070">
        <w:rPr>
          <w:color w:val="000000"/>
        </w:rPr>
        <w:t xml:space="preserve"> и обслуживающий персонал школы.</w:t>
      </w:r>
    </w:p>
    <w:p w:rsidR="00A66167" w:rsidRDefault="0019717B" w:rsidP="00064A5C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 столовой 8</w:t>
      </w:r>
      <w:r w:rsidR="00A66167" w:rsidRPr="00A66167">
        <w:rPr>
          <w:color w:val="000000"/>
        </w:rPr>
        <w:t>0 посадочных мест, мебель соответствует требованиям, существуют все условия для соблюдения правил личной гигиены. В школе выполняются требования, предъявляемые к технологическому оборудованию пищеблока: механическому, тепловому и холодильному. Всё оборудование находится в рабочем состоянии. Обучающиеся обеспечены полностью не</w:t>
      </w:r>
      <w:r>
        <w:rPr>
          <w:color w:val="000000"/>
        </w:rPr>
        <w:t>обходимым количеством столовой посуды</w:t>
      </w:r>
      <w:r w:rsidR="00A66167" w:rsidRPr="00A66167">
        <w:rPr>
          <w:color w:val="000000"/>
        </w:rPr>
        <w:t>. Пищеблок обеспечен нео</w:t>
      </w:r>
      <w:r>
        <w:rPr>
          <w:color w:val="000000"/>
        </w:rPr>
        <w:t>бходимым разделочным инвентарём.</w:t>
      </w:r>
      <w:r w:rsidR="00A66167" w:rsidRPr="00A66167">
        <w:rPr>
          <w:color w:val="000000"/>
        </w:rPr>
        <w:t xml:space="preserve"> Ежедневно на пищеблоке проводится отбор суточной пробы, к</w:t>
      </w:r>
      <w:r>
        <w:rPr>
          <w:color w:val="000000"/>
        </w:rPr>
        <w:t>оторая хранится в холодильнике.</w:t>
      </w:r>
    </w:p>
    <w:p w:rsidR="00A9517E" w:rsidRPr="00A9517E" w:rsidRDefault="003835C9" w:rsidP="00064A5C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Контроль  организации</w:t>
      </w:r>
      <w:r w:rsidR="00A9517E" w:rsidRPr="00A9517E">
        <w:rPr>
          <w:color w:val="000000"/>
        </w:rPr>
        <w:t xml:space="preserve"> питания, качеством приготовленной пищи, санитарным состоянием обеденного зала, столовых приборов осуществляется администрацией школы, членами </w:t>
      </w:r>
      <w:proofErr w:type="spellStart"/>
      <w:r w:rsidR="00A9517E" w:rsidRPr="00A9517E">
        <w:rPr>
          <w:color w:val="000000"/>
        </w:rPr>
        <w:t>бра</w:t>
      </w:r>
      <w:bookmarkStart w:id="0" w:name="_GoBack"/>
      <w:bookmarkEnd w:id="0"/>
      <w:r w:rsidR="00A9517E" w:rsidRPr="00A9517E">
        <w:rPr>
          <w:color w:val="000000"/>
        </w:rPr>
        <w:t>керажной</w:t>
      </w:r>
      <w:proofErr w:type="spellEnd"/>
      <w:r w:rsidR="00A9517E" w:rsidRPr="00A9517E">
        <w:rPr>
          <w:color w:val="000000"/>
        </w:rPr>
        <w:t xml:space="preserve"> комиссии, а также родительским комитетом школы при непосредственном участии обучающихся.    </w:t>
      </w:r>
    </w:p>
    <w:p w:rsidR="00A9517E" w:rsidRPr="00A9517E" w:rsidRDefault="00A9517E" w:rsidP="00064A5C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A9517E">
        <w:rPr>
          <w:color w:val="000000"/>
        </w:rPr>
        <w:t xml:space="preserve">Вопросы организации питания рассматривались в социальных сетях родителями, на совещаниях под руководством директора и на оперативных планерках с </w:t>
      </w:r>
      <w:r w:rsidRPr="00A9517E">
        <w:rPr>
          <w:color w:val="000000"/>
        </w:rPr>
        <w:lastRenderedPageBreak/>
        <w:t xml:space="preserve">педагогическим коллективом. Ответственное лицо за школьное питание, классные руководители ведут ежедневный учет учащихся, получающих </w:t>
      </w:r>
      <w:r w:rsidR="00A672DD">
        <w:rPr>
          <w:color w:val="000000"/>
        </w:rPr>
        <w:t>горячее питание</w:t>
      </w:r>
      <w:r w:rsidRPr="00A9517E">
        <w:rPr>
          <w:color w:val="000000"/>
        </w:rPr>
        <w:t>.</w:t>
      </w:r>
    </w:p>
    <w:p w:rsidR="00A9517E" w:rsidRDefault="00A9517E" w:rsidP="00064A5C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A9517E">
        <w:rPr>
          <w:color w:val="000000"/>
        </w:rPr>
        <w:t>Работа по привитию навыков правильного питания обучающихся является важной частью деятельности педагогического коллектива школы. Классные руководители</w:t>
      </w:r>
      <w:r>
        <w:rPr>
          <w:color w:val="000000"/>
        </w:rPr>
        <w:t xml:space="preserve">, социальный педагог </w:t>
      </w:r>
      <w:r w:rsidRPr="00A9517E">
        <w:rPr>
          <w:color w:val="000000"/>
        </w:rPr>
        <w:t xml:space="preserve"> проводят беседы с </w:t>
      </w:r>
      <w:proofErr w:type="gramStart"/>
      <w:r w:rsidRPr="00A9517E">
        <w:rPr>
          <w:color w:val="000000"/>
        </w:rPr>
        <w:t>обучающимися</w:t>
      </w:r>
      <w:proofErr w:type="gramEnd"/>
      <w:r w:rsidRPr="00A9517E">
        <w:rPr>
          <w:color w:val="000000"/>
        </w:rPr>
        <w:t xml:space="preserve"> о сбалансированном здоровом и своевременном питании</w:t>
      </w:r>
      <w:r>
        <w:rPr>
          <w:color w:val="000000"/>
        </w:rPr>
        <w:t>.</w:t>
      </w:r>
    </w:p>
    <w:p w:rsidR="00274486" w:rsidRDefault="00274486" w:rsidP="00274486">
      <w:pPr>
        <w:pStyle w:val="a4"/>
        <w:spacing w:before="0" w:beforeAutospacing="0" w:after="0" w:afterAutospacing="0"/>
        <w:jc w:val="both"/>
        <w:rPr>
          <w:color w:val="00000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74486" w:rsidTr="00E6347F">
        <w:tc>
          <w:tcPr>
            <w:tcW w:w="4785" w:type="dxa"/>
          </w:tcPr>
          <w:p w:rsidR="00961FCC" w:rsidRDefault="00961FCC" w:rsidP="00961FCC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274486" w:rsidRDefault="00961FCC" w:rsidP="00961FCC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627F23A3" wp14:editId="42870373">
                  <wp:extent cx="2705100" cy="1806149"/>
                  <wp:effectExtent l="0" t="0" r="0" b="3810"/>
                  <wp:docPr id="1" name="Рисунок 1" descr="C:\Users\Ученик\Desktop\САЙТ\7 Материально-техническое обеспечение и оснащенность образовательного процесса\Фото\DSC_40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еник\Desktop\САЙТ\7 Материально-техническое обеспечение и оснащенность образовательного процесса\Фото\DSC_40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806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61FCC" w:rsidRDefault="00961FCC" w:rsidP="00274486">
            <w:pPr>
              <w:pStyle w:val="a4"/>
              <w:spacing w:before="0" w:beforeAutospacing="0" w:after="0" w:afterAutospacing="0"/>
              <w:jc w:val="both"/>
              <w:rPr>
                <w:noProof/>
                <w:color w:val="000000"/>
              </w:rPr>
            </w:pPr>
          </w:p>
          <w:p w:rsidR="00274486" w:rsidRDefault="00961FCC" w:rsidP="00961FCC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509C2772" wp14:editId="11A223FF">
                  <wp:extent cx="2676525" cy="1787070"/>
                  <wp:effectExtent l="0" t="0" r="0" b="3810"/>
                  <wp:docPr id="2" name="Рисунок 2" descr="C:\Users\Ученик\Desktop\САЙТ\7 Материально-техническое обеспечение и оснащенность образовательного процесса\Фото\DSC_42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Ученик\Desktop\САЙТ\7 Материально-техническое обеспечение и оснащенность образовательного процесса\Фото\DSC_42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7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486" w:rsidTr="00E6347F">
        <w:tc>
          <w:tcPr>
            <w:tcW w:w="4785" w:type="dxa"/>
          </w:tcPr>
          <w:p w:rsidR="00961FCC" w:rsidRDefault="00961FCC" w:rsidP="00961FCC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274486" w:rsidRDefault="00961FCC" w:rsidP="00961FCC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0A4AFCAD" wp14:editId="79CC33BD">
                  <wp:extent cx="2714624" cy="1733550"/>
                  <wp:effectExtent l="0" t="0" r="0" b="0"/>
                  <wp:docPr id="3" name="Рисунок 3" descr="C:\Users\Ученик\Desktop\САЙТ\7 Материально-техническое обеспечение и оснащенность образовательного процесса\Фото\PA2328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Ученик\Desktop\САЙТ\7 Материально-техническое обеспечение и оснащенность образовательного процесса\Фото\PA2328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623" cy="173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61FCC" w:rsidRDefault="00961FCC" w:rsidP="00961FCC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274486" w:rsidRDefault="00961FCC" w:rsidP="00961FCC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29E9D106" wp14:editId="0A04944C">
                  <wp:extent cx="2686050" cy="1733550"/>
                  <wp:effectExtent l="0" t="0" r="0" b="0"/>
                  <wp:docPr id="4" name="Рисунок 4" descr="C:\Users\Ученик\Desktop\САЙТ\7 Материально-техническое обеспечение и оснащенность образовательного процесса\Фото\P92624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Ученик\Desktop\САЙТ\7 Материально-техническое обеспечение и оснащенность образовательного процесса\Фото\P92624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1965" cy="1743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4486" w:rsidRDefault="00274486" w:rsidP="00274486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A9517E" w:rsidRDefault="00A9517E" w:rsidP="0019717B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</w:p>
    <w:p w:rsidR="00A9517E" w:rsidRPr="0019717B" w:rsidRDefault="00A9517E" w:rsidP="0019717B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</w:p>
    <w:sectPr w:rsidR="00A9517E" w:rsidRPr="00197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76CAAA5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48464B6"/>
    <w:multiLevelType w:val="hybridMultilevel"/>
    <w:tmpl w:val="BEBE1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EB59FD"/>
    <w:multiLevelType w:val="hybridMultilevel"/>
    <w:tmpl w:val="F1167F7A"/>
    <w:lvl w:ilvl="0" w:tplc="16DEA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C1"/>
    <w:rsid w:val="000251C1"/>
    <w:rsid w:val="00064A5C"/>
    <w:rsid w:val="0019717B"/>
    <w:rsid w:val="00274486"/>
    <w:rsid w:val="002B3251"/>
    <w:rsid w:val="003835C9"/>
    <w:rsid w:val="005948C9"/>
    <w:rsid w:val="0076394C"/>
    <w:rsid w:val="008114CC"/>
    <w:rsid w:val="00961FCC"/>
    <w:rsid w:val="00A66167"/>
    <w:rsid w:val="00A672DD"/>
    <w:rsid w:val="00A9517E"/>
    <w:rsid w:val="00C33A72"/>
    <w:rsid w:val="00DE7070"/>
    <w:rsid w:val="00E5498E"/>
    <w:rsid w:val="00E6347F"/>
    <w:rsid w:val="00E82E3B"/>
    <w:rsid w:val="00EC5E73"/>
    <w:rsid w:val="00F8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A66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661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qFormat/>
    <w:rsid w:val="00A66167"/>
    <w:rPr>
      <w:i/>
      <w:iCs/>
    </w:rPr>
  </w:style>
  <w:style w:type="paragraph" w:customStyle="1" w:styleId="ConsPlusNonformat">
    <w:name w:val="ConsPlusNonformat"/>
    <w:uiPriority w:val="99"/>
    <w:rsid w:val="00EC5E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2"/>
    <w:uiPriority w:val="59"/>
    <w:rsid w:val="00811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tname1">
    <w:name w:val="gt_name1"/>
    <w:uiPriority w:val="99"/>
    <w:rsid w:val="008114CC"/>
    <w:rPr>
      <w:rFonts w:ascii="Arial" w:hAnsi="Arial" w:cs="Arial"/>
      <w:color w:val="5090D0"/>
      <w:sz w:val="20"/>
      <w:szCs w:val="20"/>
    </w:rPr>
  </w:style>
  <w:style w:type="paragraph" w:styleId="a">
    <w:name w:val="List Number"/>
    <w:basedOn w:val="a0"/>
    <w:uiPriority w:val="99"/>
    <w:semiHidden/>
    <w:unhideWhenUsed/>
    <w:rsid w:val="008114CC"/>
    <w:pPr>
      <w:widowControl w:val="0"/>
      <w:numPr>
        <w:numId w:val="3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styleId="a7">
    <w:name w:val="Hyperlink"/>
    <w:basedOn w:val="a1"/>
    <w:uiPriority w:val="99"/>
    <w:unhideWhenUsed/>
    <w:rsid w:val="008114CC"/>
    <w:rPr>
      <w:color w:val="0000FF" w:themeColor="hyperlink"/>
      <w:u w:val="single"/>
    </w:rPr>
  </w:style>
  <w:style w:type="paragraph" w:styleId="a8">
    <w:name w:val="Balloon Text"/>
    <w:basedOn w:val="a0"/>
    <w:link w:val="a9"/>
    <w:uiPriority w:val="99"/>
    <w:semiHidden/>
    <w:unhideWhenUsed/>
    <w:rsid w:val="00961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961F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A66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661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qFormat/>
    <w:rsid w:val="00A66167"/>
    <w:rPr>
      <w:i/>
      <w:iCs/>
    </w:rPr>
  </w:style>
  <w:style w:type="paragraph" w:customStyle="1" w:styleId="ConsPlusNonformat">
    <w:name w:val="ConsPlusNonformat"/>
    <w:uiPriority w:val="99"/>
    <w:rsid w:val="00EC5E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2"/>
    <w:uiPriority w:val="59"/>
    <w:rsid w:val="00811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tname1">
    <w:name w:val="gt_name1"/>
    <w:uiPriority w:val="99"/>
    <w:rsid w:val="008114CC"/>
    <w:rPr>
      <w:rFonts w:ascii="Arial" w:hAnsi="Arial" w:cs="Arial"/>
      <w:color w:val="5090D0"/>
      <w:sz w:val="20"/>
      <w:szCs w:val="20"/>
    </w:rPr>
  </w:style>
  <w:style w:type="paragraph" w:styleId="a">
    <w:name w:val="List Number"/>
    <w:basedOn w:val="a0"/>
    <w:uiPriority w:val="99"/>
    <w:semiHidden/>
    <w:unhideWhenUsed/>
    <w:rsid w:val="008114CC"/>
    <w:pPr>
      <w:widowControl w:val="0"/>
      <w:numPr>
        <w:numId w:val="3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styleId="a7">
    <w:name w:val="Hyperlink"/>
    <w:basedOn w:val="a1"/>
    <w:uiPriority w:val="99"/>
    <w:unhideWhenUsed/>
    <w:rsid w:val="008114CC"/>
    <w:rPr>
      <w:color w:val="0000FF" w:themeColor="hyperlink"/>
      <w:u w:val="single"/>
    </w:rPr>
  </w:style>
  <w:style w:type="paragraph" w:styleId="a8">
    <w:name w:val="Balloon Text"/>
    <w:basedOn w:val="a0"/>
    <w:link w:val="a9"/>
    <w:uiPriority w:val="99"/>
    <w:semiHidden/>
    <w:unhideWhenUsed/>
    <w:rsid w:val="00961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961F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18</cp:revision>
  <dcterms:created xsi:type="dcterms:W3CDTF">2021-01-14T12:10:00Z</dcterms:created>
  <dcterms:modified xsi:type="dcterms:W3CDTF">2021-01-20T06:43:00Z</dcterms:modified>
</cp:coreProperties>
</file>